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592DB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1F51BB" w:rsidRPr="001F51BB">
        <w:rPr>
          <w:rFonts w:ascii="Verdana" w:hAnsi="Verdana" w:cstheme="minorHAnsi"/>
          <w:b/>
          <w:sz w:val="18"/>
          <w:szCs w:val="18"/>
        </w:rPr>
        <w:t>Údržba, opravy a odstraňování závad u SPS v obvodu OŘ OVA 2024 - provozní pozemní objekty rok 2024 - oblast Ostrava</w:t>
      </w:r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3540" w14:textId="77777777" w:rsidR="00CC38DC" w:rsidRDefault="00CC38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F30EAA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82D5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C38DC" w:rsidRPr="00CC38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91B5" w14:textId="77777777" w:rsidR="00CC38DC" w:rsidRDefault="00CC38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55C3" w14:textId="77777777" w:rsidR="00CC38DC" w:rsidRDefault="00CC38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6B6E9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CC38DC">
            <w:rPr>
              <w:rFonts w:ascii="Verdana" w:eastAsia="Calibri" w:hAnsi="Verdana"/>
              <w:sz w:val="18"/>
              <w:szCs w:val="18"/>
            </w:rPr>
            <w:t>ky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5446456">
    <w:abstractNumId w:val="5"/>
  </w:num>
  <w:num w:numId="2" w16cid:durableId="519467383">
    <w:abstractNumId w:val="1"/>
  </w:num>
  <w:num w:numId="3" w16cid:durableId="514269907">
    <w:abstractNumId w:val="2"/>
  </w:num>
  <w:num w:numId="4" w16cid:durableId="2051223959">
    <w:abstractNumId w:val="4"/>
  </w:num>
  <w:num w:numId="5" w16cid:durableId="1532066090">
    <w:abstractNumId w:val="0"/>
  </w:num>
  <w:num w:numId="6" w16cid:durableId="1753090343">
    <w:abstractNumId w:val="6"/>
  </w:num>
  <w:num w:numId="7" w16cid:durableId="1224439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51B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2D57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38DC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F45E3-B857-4130-BC64-3B9208EF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2018-11-26T13:52:00Z</dcterms:created>
  <dcterms:modified xsi:type="dcterms:W3CDTF">2023-12-03T18:09:00Z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